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D7C" w:rsidRDefault="00663D7C" w:rsidP="00663D7C">
      <w:pPr>
        <w:spacing w:after="0"/>
      </w:pPr>
      <w:bookmarkStart w:id="0" w:name="_GoBack"/>
      <w:r>
        <w:t xml:space="preserve">The Hon. Collin Brooks MP </w:t>
      </w:r>
    </w:p>
    <w:bookmarkEnd w:id="0"/>
    <w:p w:rsidR="00663D7C" w:rsidRDefault="00663D7C" w:rsidP="00663D7C">
      <w:pPr>
        <w:spacing w:after="0"/>
        <w:rPr>
          <w:rFonts w:ascii="Arial" w:hAnsi="Arial" w:cs="Arial"/>
          <w:color w:val="202124"/>
          <w:sz w:val="21"/>
          <w:szCs w:val="21"/>
          <w:shd w:val="clear" w:color="auto" w:fill="FFFFFF"/>
        </w:rPr>
      </w:pPr>
      <w:r>
        <w:rPr>
          <w:rFonts w:ascii="Arial" w:hAnsi="Arial" w:cs="Arial"/>
          <w:color w:val="202124"/>
          <w:sz w:val="21"/>
          <w:szCs w:val="21"/>
          <w:shd w:val="clear" w:color="auto" w:fill="FFFFFF"/>
        </w:rPr>
        <w:t>Minister for Housing Minister for Multicultural Affairs</w:t>
      </w:r>
    </w:p>
    <w:p w:rsidR="00663D7C" w:rsidRDefault="00663D7C" w:rsidP="00663D7C">
      <w:pPr>
        <w:rPr>
          <w:rFonts w:ascii="Arial" w:hAnsi="Arial" w:cs="Arial"/>
          <w:color w:val="202124"/>
          <w:sz w:val="21"/>
          <w:szCs w:val="21"/>
          <w:shd w:val="clear" w:color="auto" w:fill="FFFFFF"/>
        </w:rPr>
      </w:pPr>
      <w:r>
        <w:rPr>
          <w:rFonts w:ascii="Arial" w:hAnsi="Arial" w:cs="Arial"/>
          <w:color w:val="202124"/>
          <w:sz w:val="21"/>
          <w:szCs w:val="21"/>
          <w:shd w:val="clear" w:color="auto" w:fill="FFFFFF"/>
        </w:rPr>
        <w:t xml:space="preserve">16/01/2023 </w:t>
      </w:r>
    </w:p>
    <w:p w:rsidR="00663D7C" w:rsidRDefault="00663D7C" w:rsidP="00663D7C">
      <w:pPr>
        <w:rPr>
          <w:rFonts w:ascii="Arial" w:hAnsi="Arial" w:cs="Arial"/>
          <w:color w:val="202124"/>
          <w:sz w:val="21"/>
          <w:szCs w:val="21"/>
          <w:shd w:val="clear" w:color="auto" w:fill="FFFFFF"/>
        </w:rPr>
      </w:pPr>
    </w:p>
    <w:p w:rsidR="00663D7C" w:rsidRDefault="00663D7C" w:rsidP="00663D7C">
      <w:pPr>
        <w:rPr>
          <w:rFonts w:ascii="Arial" w:hAnsi="Arial" w:cs="Arial"/>
          <w:color w:val="202124"/>
          <w:sz w:val="21"/>
          <w:szCs w:val="21"/>
          <w:shd w:val="clear" w:color="auto" w:fill="FFFFFF"/>
        </w:rPr>
      </w:pPr>
      <w:r>
        <w:rPr>
          <w:rFonts w:ascii="Arial" w:hAnsi="Arial" w:cs="Arial"/>
          <w:color w:val="202124"/>
          <w:sz w:val="21"/>
          <w:szCs w:val="21"/>
          <w:shd w:val="clear" w:color="auto" w:fill="FFFFFF"/>
        </w:rPr>
        <w:t>Dear Minister,</w:t>
      </w:r>
    </w:p>
    <w:p w:rsidR="00663D7C" w:rsidRDefault="00663D7C" w:rsidP="00663D7C">
      <w:pPr>
        <w:rPr>
          <w:rFonts w:ascii="Arial" w:hAnsi="Arial" w:cs="Arial"/>
          <w:color w:val="202124"/>
          <w:sz w:val="21"/>
          <w:szCs w:val="21"/>
          <w:shd w:val="clear" w:color="auto" w:fill="FFFFFF"/>
        </w:rPr>
      </w:pPr>
    </w:p>
    <w:p w:rsidR="00663D7C" w:rsidRDefault="00663D7C" w:rsidP="00663D7C">
      <w:pPr>
        <w:rPr>
          <w:rFonts w:ascii="Arial" w:hAnsi="Arial" w:cs="Arial"/>
          <w:color w:val="202124"/>
          <w:sz w:val="21"/>
          <w:szCs w:val="21"/>
          <w:shd w:val="clear" w:color="auto" w:fill="FFFFFF"/>
        </w:rPr>
      </w:pPr>
      <w:r>
        <w:rPr>
          <w:rFonts w:ascii="Arial" w:hAnsi="Arial" w:cs="Arial"/>
          <w:color w:val="202124"/>
          <w:sz w:val="21"/>
          <w:szCs w:val="21"/>
          <w:shd w:val="clear" w:color="auto" w:fill="FFFFFF"/>
        </w:rPr>
        <w:t xml:space="preserve">I’m writing on behalf of an over whelming number of our tenants who live in fear and filth due to your disgraceful lack of management and maintenance of our building, “Park Towers’’ this has come about due to your government and your predecessors and a disbelief in public housing out of right wing think tanks like the Grattan Institute, the length that your people have gone to try to destroy our organisations </w:t>
      </w:r>
      <w:proofErr w:type="spellStart"/>
      <w:r>
        <w:rPr>
          <w:rFonts w:ascii="Arial" w:hAnsi="Arial" w:cs="Arial"/>
          <w:color w:val="202124"/>
          <w:sz w:val="21"/>
          <w:szCs w:val="21"/>
          <w:shd w:val="clear" w:color="auto" w:fill="FFFFFF"/>
        </w:rPr>
        <w:t>PTTM.Inc</w:t>
      </w:r>
      <w:proofErr w:type="spellEnd"/>
      <w:r>
        <w:rPr>
          <w:rFonts w:ascii="Arial" w:hAnsi="Arial" w:cs="Arial"/>
          <w:color w:val="202124"/>
          <w:sz w:val="21"/>
          <w:szCs w:val="21"/>
          <w:shd w:val="clear" w:color="auto" w:fill="FFFFFF"/>
        </w:rPr>
        <w:t xml:space="preserve"> is breath taking only match by a total lack of will from the two major parties in this country to create a class chasm much like U.S.</w:t>
      </w:r>
    </w:p>
    <w:p w:rsidR="00663D7C" w:rsidRDefault="00663D7C" w:rsidP="00663D7C">
      <w:pPr>
        <w:rPr>
          <w:rFonts w:ascii="Arial" w:hAnsi="Arial" w:cs="Arial"/>
          <w:color w:val="202124"/>
          <w:sz w:val="21"/>
          <w:szCs w:val="21"/>
          <w:shd w:val="clear" w:color="auto" w:fill="FFFFFF"/>
        </w:rPr>
      </w:pPr>
      <w:r>
        <w:rPr>
          <w:rFonts w:ascii="Arial" w:hAnsi="Arial" w:cs="Arial"/>
          <w:color w:val="202124"/>
          <w:sz w:val="21"/>
          <w:szCs w:val="21"/>
          <w:shd w:val="clear" w:color="auto" w:fill="FFFFFF"/>
        </w:rPr>
        <w:t>In this New Year we will be joining forces with non</w:t>
      </w:r>
      <w:r w:rsidR="00EA246A">
        <w:rPr>
          <w:rFonts w:ascii="Arial" w:hAnsi="Arial" w:cs="Arial"/>
          <w:color w:val="202124"/>
          <w:sz w:val="21"/>
          <w:szCs w:val="21"/>
          <w:shd w:val="clear" w:color="auto" w:fill="FFFFFF"/>
        </w:rPr>
        <w:t>-</w:t>
      </w:r>
      <w:r>
        <w:rPr>
          <w:rFonts w:ascii="Arial" w:hAnsi="Arial" w:cs="Arial"/>
          <w:color w:val="202124"/>
          <w:sz w:val="21"/>
          <w:szCs w:val="21"/>
          <w:shd w:val="clear" w:color="auto" w:fill="FFFFFF"/>
        </w:rPr>
        <w:t>public housing tenants who care about what we have done and are still doing to uncover the criminally negligence, dishonesty, and corruption of the department that you are Minister of.</w:t>
      </w:r>
    </w:p>
    <w:p w:rsidR="00663D7C" w:rsidRDefault="00663D7C" w:rsidP="00663D7C">
      <w:pPr>
        <w:rPr>
          <w:rFonts w:ascii="Arial" w:hAnsi="Arial" w:cs="Arial"/>
          <w:color w:val="202124"/>
          <w:sz w:val="21"/>
          <w:szCs w:val="21"/>
          <w:shd w:val="clear" w:color="auto" w:fill="FFFFFF"/>
        </w:rPr>
      </w:pPr>
      <w:r>
        <w:rPr>
          <w:rFonts w:ascii="Arial" w:hAnsi="Arial" w:cs="Arial"/>
          <w:color w:val="202124"/>
          <w:sz w:val="21"/>
          <w:szCs w:val="21"/>
          <w:shd w:val="clear" w:color="auto" w:fill="FFFFFF"/>
        </w:rPr>
        <w:t>Of course the structural running down of our building could just be the usual lazy incompetence of your department or some think that its deliberate so as in a year or two you can say, “</w:t>
      </w:r>
      <w:r w:rsidRPr="006C1E18">
        <w:rPr>
          <w:rFonts w:ascii="Arial" w:hAnsi="Arial" w:cs="Arial"/>
          <w:i/>
          <w:color w:val="202124"/>
          <w:sz w:val="21"/>
          <w:szCs w:val="21"/>
          <w:shd w:val="clear" w:color="auto" w:fill="FFFFFF"/>
        </w:rPr>
        <w:t>oh dear it’s</w:t>
      </w:r>
      <w:r>
        <w:rPr>
          <w:rFonts w:ascii="Arial" w:hAnsi="Arial" w:cs="Arial"/>
          <w:color w:val="202124"/>
          <w:sz w:val="21"/>
          <w:szCs w:val="21"/>
          <w:shd w:val="clear" w:color="auto" w:fill="FFFFFF"/>
        </w:rPr>
        <w:t xml:space="preserve"> </w:t>
      </w:r>
      <w:r w:rsidRPr="006C1E18">
        <w:rPr>
          <w:rFonts w:ascii="Arial" w:hAnsi="Arial" w:cs="Arial"/>
          <w:i/>
          <w:color w:val="202124"/>
          <w:sz w:val="21"/>
          <w:szCs w:val="21"/>
          <w:shd w:val="clear" w:color="auto" w:fill="FFFFFF"/>
        </w:rPr>
        <w:t>too expensive for us to fix so we will have to sell it off to a developer’’</w:t>
      </w:r>
      <w:r>
        <w:rPr>
          <w:rFonts w:ascii="Arial" w:hAnsi="Arial" w:cs="Arial"/>
          <w:color w:val="202124"/>
          <w:sz w:val="21"/>
          <w:szCs w:val="21"/>
          <w:shd w:val="clear" w:color="auto" w:fill="FFFFFF"/>
        </w:rPr>
        <w:t xml:space="preserve">, or give it away for some miniscule amount in return for social housing on the edges of the metro area just as your predecessors have done. </w:t>
      </w:r>
    </w:p>
    <w:p w:rsidR="00663D7C" w:rsidRDefault="00663D7C" w:rsidP="00663D7C">
      <w:pPr>
        <w:rPr>
          <w:rFonts w:ascii="Arial" w:hAnsi="Arial" w:cs="Arial"/>
          <w:color w:val="202124"/>
          <w:sz w:val="21"/>
          <w:szCs w:val="21"/>
          <w:shd w:val="clear" w:color="auto" w:fill="FFFFFF"/>
        </w:rPr>
      </w:pPr>
      <w:r>
        <w:rPr>
          <w:rFonts w:ascii="Arial" w:hAnsi="Arial" w:cs="Arial"/>
          <w:color w:val="202124"/>
          <w:sz w:val="21"/>
          <w:szCs w:val="21"/>
          <w:shd w:val="clear" w:color="auto" w:fill="FFFFFF"/>
        </w:rPr>
        <w:t>Your government is all about social and ethnic cleansing so only one class of people are allowed to live in urban Melbourne where the jobs are, the hospitals and all other services are bountiful and easily reach by a few tram stops or the pore that do drive cars but can barely afford the fuel.</w:t>
      </w:r>
    </w:p>
    <w:p w:rsidR="00663D7C" w:rsidRDefault="00663D7C" w:rsidP="00663D7C">
      <w:pPr>
        <w:rPr>
          <w:rFonts w:ascii="Arial" w:hAnsi="Arial" w:cs="Arial"/>
          <w:color w:val="202124"/>
          <w:sz w:val="21"/>
          <w:szCs w:val="21"/>
          <w:shd w:val="clear" w:color="auto" w:fill="FFFFFF"/>
        </w:rPr>
      </w:pPr>
      <w:r>
        <w:rPr>
          <w:rFonts w:ascii="Arial" w:hAnsi="Arial" w:cs="Arial"/>
          <w:color w:val="202124"/>
          <w:sz w:val="21"/>
          <w:szCs w:val="21"/>
          <w:shd w:val="clear" w:color="auto" w:fill="FFFFFF"/>
        </w:rPr>
        <w:t>Once again the department brock the law in way of fire safe laws in Victoria the first time was when they put sprinkler systems and smoke detectors in the ground floor and flats they did in the closed walk way that our flats open on to this meant t 24</w:t>
      </w:r>
      <w:r w:rsidRPr="00CF08E5">
        <w:rPr>
          <w:rFonts w:ascii="Arial" w:hAnsi="Arial" w:cs="Arial"/>
          <w:color w:val="202124"/>
          <w:sz w:val="21"/>
          <w:szCs w:val="21"/>
          <w:shd w:val="clear" w:color="auto" w:fill="FFFFFF"/>
          <w:vertAlign w:val="superscript"/>
        </w:rPr>
        <w:t>th</w:t>
      </w:r>
      <w:r>
        <w:rPr>
          <w:rFonts w:ascii="Arial" w:hAnsi="Arial" w:cs="Arial"/>
          <w:color w:val="202124"/>
          <w:sz w:val="21"/>
          <w:szCs w:val="21"/>
          <w:shd w:val="clear" w:color="auto" w:fill="FFFFFF"/>
        </w:rPr>
        <w:t xml:space="preserve"> floor was all but burned out it took month could return and people almost died and fire men and women were carrying 90 year olds 24 floors.</w:t>
      </w:r>
    </w:p>
    <w:p w:rsidR="00663D7C" w:rsidRDefault="00663D7C" w:rsidP="00663D7C">
      <w:pPr>
        <w:rPr>
          <w:rFonts w:ascii="Arial" w:hAnsi="Arial" w:cs="Arial"/>
          <w:color w:val="202124"/>
          <w:sz w:val="21"/>
          <w:szCs w:val="21"/>
          <w:shd w:val="clear" w:color="auto" w:fill="FFFFFF"/>
        </w:rPr>
      </w:pPr>
      <w:r>
        <w:rPr>
          <w:rFonts w:ascii="Arial" w:hAnsi="Arial" w:cs="Arial"/>
          <w:color w:val="202124"/>
          <w:sz w:val="21"/>
          <w:szCs w:val="21"/>
          <w:shd w:val="clear" w:color="auto" w:fill="FFFFFF"/>
        </w:rPr>
        <w:t>This provoked a hasty fitting of sprinklers and smoke detectors in all common areas of our building and one building in Fitzroy, then on the 14</w:t>
      </w:r>
      <w:r w:rsidRPr="005A4914">
        <w:rPr>
          <w:rFonts w:ascii="Arial" w:hAnsi="Arial" w:cs="Arial"/>
          <w:color w:val="202124"/>
          <w:sz w:val="21"/>
          <w:szCs w:val="21"/>
          <w:shd w:val="clear" w:color="auto" w:fill="FFFFFF"/>
          <w:vertAlign w:val="superscript"/>
        </w:rPr>
        <w:t>th</w:t>
      </w:r>
      <w:r>
        <w:rPr>
          <w:rFonts w:ascii="Arial" w:hAnsi="Arial" w:cs="Arial"/>
          <w:color w:val="202124"/>
          <w:sz w:val="21"/>
          <w:szCs w:val="21"/>
          <w:shd w:val="clear" w:color="auto" w:fill="FFFFFF"/>
        </w:rPr>
        <w:t xml:space="preserve"> of December 2022 at 11.39pm a mattress was set on fire on my floor the 22</w:t>
      </w:r>
      <w:r w:rsidRPr="005A4914">
        <w:rPr>
          <w:rFonts w:ascii="Arial" w:hAnsi="Arial" w:cs="Arial"/>
          <w:color w:val="202124"/>
          <w:sz w:val="21"/>
          <w:szCs w:val="21"/>
          <w:shd w:val="clear" w:color="auto" w:fill="FFFFFF"/>
          <w:vertAlign w:val="superscript"/>
        </w:rPr>
        <w:t>nd</w:t>
      </w:r>
      <w:r>
        <w:rPr>
          <w:rFonts w:ascii="Arial" w:hAnsi="Arial" w:cs="Arial"/>
          <w:color w:val="202124"/>
          <w:sz w:val="21"/>
          <w:szCs w:val="21"/>
          <w:shd w:val="clear" w:color="auto" w:fill="FFFFFF"/>
        </w:rPr>
        <w:t xml:space="preserve"> floor and though one sprinkler activated due to the heat from the flames the hard wired smoke detectors do not work which means the building fire alarm didn’t go off which meant that the smoke and fire escape doors didn’t close automatically which meant that my fellow neighbours and I were exposed to a think acrid smoke.</w:t>
      </w:r>
    </w:p>
    <w:p w:rsidR="00663D7C" w:rsidRDefault="00663D7C" w:rsidP="00663D7C">
      <w:pPr>
        <w:rPr>
          <w:rFonts w:ascii="Arial" w:hAnsi="Arial" w:cs="Arial"/>
          <w:color w:val="202124"/>
          <w:sz w:val="21"/>
          <w:szCs w:val="21"/>
          <w:shd w:val="clear" w:color="auto" w:fill="FFFFFF"/>
        </w:rPr>
      </w:pPr>
      <w:r>
        <w:rPr>
          <w:rFonts w:ascii="Arial" w:hAnsi="Arial" w:cs="Arial"/>
          <w:color w:val="202124"/>
          <w:sz w:val="21"/>
          <w:szCs w:val="21"/>
          <w:shd w:val="clear" w:color="auto" w:fill="FFFFFF"/>
        </w:rPr>
        <w:t>I called the fire brigade and the police when the fire men and women got here due to a fault in the local sprinkler system they could turn of the sprinkler of 30 minutes, they also told me that no spoke common smoke detectors were working in the building so even the security guards didn’t know that there was a fire until the brigade walked through the front door the water damaged lift 2 and 3 and even now lift 3 is still out of order.</w:t>
      </w:r>
    </w:p>
    <w:p w:rsidR="00663D7C" w:rsidRDefault="00663D7C" w:rsidP="00663D7C">
      <w:pPr>
        <w:rPr>
          <w:rFonts w:ascii="Arial" w:hAnsi="Arial" w:cs="Arial"/>
          <w:color w:val="202124"/>
          <w:sz w:val="21"/>
          <w:szCs w:val="21"/>
          <w:shd w:val="clear" w:color="auto" w:fill="FFFFFF"/>
        </w:rPr>
      </w:pPr>
      <w:r>
        <w:rPr>
          <w:rFonts w:ascii="Arial" w:hAnsi="Arial" w:cs="Arial"/>
          <w:color w:val="202124"/>
          <w:sz w:val="21"/>
          <w:szCs w:val="21"/>
          <w:shd w:val="clear" w:color="auto" w:fill="FFFFFF"/>
        </w:rPr>
        <w:lastRenderedPageBreak/>
        <w:t>I have make official complaints to MFB or what its call now and the police but as usual the department is covering up it negligence which has led to death and serious injury of tenants across the state.</w:t>
      </w:r>
    </w:p>
    <w:p w:rsidR="00663D7C" w:rsidRDefault="00663D7C" w:rsidP="00663D7C">
      <w:pPr>
        <w:rPr>
          <w:rFonts w:ascii="Arial" w:hAnsi="Arial" w:cs="Arial"/>
          <w:color w:val="202124"/>
          <w:sz w:val="21"/>
          <w:szCs w:val="21"/>
          <w:shd w:val="clear" w:color="auto" w:fill="FFFFFF"/>
        </w:rPr>
      </w:pPr>
    </w:p>
    <w:p w:rsidR="00663D7C" w:rsidRDefault="00663D7C" w:rsidP="00663D7C">
      <w:pPr>
        <w:rPr>
          <w:rFonts w:ascii="Arial" w:hAnsi="Arial" w:cs="Arial"/>
          <w:color w:val="202124"/>
          <w:sz w:val="21"/>
          <w:szCs w:val="21"/>
          <w:shd w:val="clear" w:color="auto" w:fill="FFFFFF"/>
        </w:rPr>
      </w:pPr>
      <w:r>
        <w:rPr>
          <w:rFonts w:ascii="Arial" w:hAnsi="Arial" w:cs="Arial"/>
          <w:color w:val="202124"/>
          <w:sz w:val="21"/>
          <w:szCs w:val="21"/>
          <w:shd w:val="clear" w:color="auto" w:fill="FFFFFF"/>
        </w:rPr>
        <w:t>I look forward to hearing from even though this letter like all my letter are never answered.</w:t>
      </w:r>
    </w:p>
    <w:p w:rsidR="00663D7C" w:rsidRDefault="00663D7C" w:rsidP="00663D7C">
      <w:pPr>
        <w:rPr>
          <w:rFonts w:ascii="Arial" w:hAnsi="Arial" w:cs="Arial"/>
          <w:color w:val="202124"/>
          <w:sz w:val="21"/>
          <w:szCs w:val="21"/>
          <w:shd w:val="clear" w:color="auto" w:fill="FFFFFF"/>
        </w:rPr>
      </w:pPr>
    </w:p>
    <w:p w:rsidR="00663D7C" w:rsidRDefault="00663D7C" w:rsidP="00663D7C">
      <w:pPr>
        <w:rPr>
          <w:rFonts w:ascii="Arial" w:hAnsi="Arial" w:cs="Arial"/>
          <w:color w:val="202124"/>
          <w:sz w:val="21"/>
          <w:szCs w:val="21"/>
          <w:shd w:val="clear" w:color="auto" w:fill="FFFFFF"/>
        </w:rPr>
      </w:pPr>
      <w:r>
        <w:rPr>
          <w:rFonts w:ascii="Arial" w:hAnsi="Arial" w:cs="Arial"/>
          <w:color w:val="202124"/>
          <w:sz w:val="21"/>
          <w:szCs w:val="21"/>
          <w:shd w:val="clear" w:color="auto" w:fill="FFFFFF"/>
        </w:rPr>
        <w:t xml:space="preserve">Regards </w:t>
      </w:r>
    </w:p>
    <w:p w:rsidR="00663D7C" w:rsidRDefault="00663D7C" w:rsidP="00663D7C">
      <w:pPr>
        <w:rPr>
          <w:rFonts w:ascii="Arial" w:hAnsi="Arial" w:cs="Arial"/>
          <w:color w:val="202124"/>
          <w:sz w:val="21"/>
          <w:szCs w:val="21"/>
          <w:shd w:val="clear" w:color="auto" w:fill="FFFFFF"/>
        </w:rPr>
      </w:pPr>
    </w:p>
    <w:p w:rsidR="00663D7C" w:rsidRDefault="00663D7C" w:rsidP="00663D7C">
      <w:pPr>
        <w:rPr>
          <w:rFonts w:ascii="Arial" w:hAnsi="Arial" w:cs="Arial"/>
          <w:color w:val="202124"/>
          <w:sz w:val="21"/>
          <w:szCs w:val="21"/>
          <w:shd w:val="clear" w:color="auto" w:fill="FFFFFF"/>
        </w:rPr>
      </w:pPr>
    </w:p>
    <w:p w:rsidR="00663D7C" w:rsidRDefault="00663D7C" w:rsidP="00663D7C">
      <w:pPr>
        <w:spacing w:after="0"/>
        <w:rPr>
          <w:rFonts w:ascii="Arial" w:hAnsi="Arial" w:cs="Arial"/>
          <w:color w:val="202124"/>
          <w:sz w:val="21"/>
          <w:szCs w:val="21"/>
          <w:shd w:val="clear" w:color="auto" w:fill="FFFFFF"/>
        </w:rPr>
      </w:pPr>
      <w:r>
        <w:rPr>
          <w:rFonts w:ascii="Arial" w:hAnsi="Arial" w:cs="Arial"/>
          <w:color w:val="202124"/>
          <w:sz w:val="21"/>
          <w:szCs w:val="21"/>
          <w:shd w:val="clear" w:color="auto" w:fill="FFFFFF"/>
        </w:rPr>
        <w:t>John Lowndes</w:t>
      </w:r>
    </w:p>
    <w:p w:rsidR="00663D7C" w:rsidRDefault="00663D7C" w:rsidP="00663D7C">
      <w:pPr>
        <w:spacing w:after="0"/>
        <w:rPr>
          <w:rFonts w:ascii="Arial" w:hAnsi="Arial" w:cs="Arial"/>
          <w:color w:val="202124"/>
          <w:sz w:val="21"/>
          <w:szCs w:val="21"/>
          <w:shd w:val="clear" w:color="auto" w:fill="FFFFFF"/>
        </w:rPr>
      </w:pPr>
      <w:r>
        <w:rPr>
          <w:rFonts w:ascii="Arial" w:hAnsi="Arial" w:cs="Arial"/>
          <w:color w:val="202124"/>
          <w:sz w:val="21"/>
          <w:szCs w:val="21"/>
          <w:shd w:val="clear" w:color="auto" w:fill="FFFFFF"/>
        </w:rPr>
        <w:t xml:space="preserve">President  </w:t>
      </w:r>
    </w:p>
    <w:p w:rsidR="00663D7C" w:rsidRDefault="00663D7C" w:rsidP="00663D7C">
      <w:pPr>
        <w:rPr>
          <w:rFonts w:ascii="Arial" w:hAnsi="Arial" w:cs="Arial"/>
          <w:color w:val="202124"/>
          <w:sz w:val="21"/>
          <w:szCs w:val="21"/>
          <w:shd w:val="clear" w:color="auto" w:fill="FFFFFF"/>
        </w:rPr>
      </w:pPr>
    </w:p>
    <w:p w:rsidR="00663D7C" w:rsidRDefault="00663D7C" w:rsidP="00663D7C">
      <w:pPr>
        <w:rPr>
          <w:rFonts w:ascii="Arial" w:hAnsi="Arial" w:cs="Arial"/>
          <w:color w:val="202124"/>
          <w:sz w:val="21"/>
          <w:szCs w:val="21"/>
          <w:shd w:val="clear" w:color="auto" w:fill="FFFFFF"/>
        </w:rPr>
      </w:pPr>
    </w:p>
    <w:p w:rsidR="00663D7C" w:rsidRDefault="00663D7C" w:rsidP="00663D7C">
      <w:pPr>
        <w:rPr>
          <w:rFonts w:ascii="Arial" w:hAnsi="Arial" w:cs="Arial"/>
          <w:color w:val="202124"/>
          <w:sz w:val="21"/>
          <w:szCs w:val="21"/>
          <w:shd w:val="clear" w:color="auto" w:fill="FFFFFF"/>
        </w:rPr>
      </w:pPr>
    </w:p>
    <w:p w:rsidR="00663D7C" w:rsidRPr="00715C2A" w:rsidRDefault="00663D7C" w:rsidP="00663D7C"/>
    <w:p w:rsidR="00E450A5" w:rsidRPr="00EB29BC" w:rsidRDefault="00E450A5" w:rsidP="00EB29BC"/>
    <w:sectPr w:rsidR="00E450A5" w:rsidRPr="00EB29BC" w:rsidSect="00E34171">
      <w:headerReference w:type="default" r:id="rId8"/>
      <w:footerReference w:type="default" r:id="rId9"/>
      <w:pgSz w:w="11907" w:h="16839" w:code="9"/>
      <w:pgMar w:top="720" w:right="720" w:bottom="720" w:left="720"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DF6" w:rsidRDefault="00BB5DF6" w:rsidP="00CA4DE9">
      <w:pPr>
        <w:spacing w:after="0" w:line="240" w:lineRule="auto"/>
      </w:pPr>
      <w:r>
        <w:separator/>
      </w:r>
    </w:p>
  </w:endnote>
  <w:endnote w:type="continuationSeparator" w:id="0">
    <w:p w:rsidR="00BB5DF6" w:rsidRDefault="00BB5DF6" w:rsidP="00CA4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E84C22" w:themeFill="accent1"/>
      <w:tblCellMar>
        <w:left w:w="115" w:type="dxa"/>
        <w:right w:w="115" w:type="dxa"/>
      </w:tblCellMar>
      <w:tblLook w:val="04A0" w:firstRow="1" w:lastRow="0" w:firstColumn="1" w:lastColumn="0" w:noHBand="0" w:noVBand="1"/>
    </w:tblPr>
    <w:tblGrid>
      <w:gridCol w:w="10467"/>
    </w:tblGrid>
    <w:tr w:rsidR="00E34171" w:rsidTr="005863BE">
      <w:tc>
        <w:tcPr>
          <w:tcW w:w="5000" w:type="pct"/>
          <w:shd w:val="clear" w:color="auto" w:fill="E84C22" w:themeFill="accent1"/>
          <w:vAlign w:val="center"/>
        </w:tcPr>
        <w:tbl>
          <w:tblPr>
            <w:tblW w:w="5000" w:type="pct"/>
            <w:shd w:val="clear" w:color="auto" w:fill="E84C22" w:themeFill="accent1"/>
            <w:tblCellMar>
              <w:left w:w="115" w:type="dxa"/>
              <w:right w:w="115" w:type="dxa"/>
            </w:tblCellMar>
            <w:tblLook w:val="04A0" w:firstRow="1" w:lastRow="0" w:firstColumn="1" w:lastColumn="0" w:noHBand="0" w:noVBand="1"/>
          </w:tblPr>
          <w:tblGrid>
            <w:gridCol w:w="10237"/>
          </w:tblGrid>
          <w:tr w:rsidR="00E34171" w:rsidTr="00AC65DA">
            <w:tc>
              <w:tcPr>
                <w:tcW w:w="5000" w:type="pct"/>
                <w:shd w:val="clear" w:color="auto" w:fill="E84C22" w:themeFill="accent1"/>
                <w:vAlign w:val="center"/>
              </w:tcPr>
              <w:p w:rsidR="00E34171" w:rsidRDefault="00E34171" w:rsidP="00AC65DA">
                <w:pPr>
                  <w:pStyle w:val="Footer"/>
                  <w:spacing w:before="80" w:after="80" w:line="256" w:lineRule="auto"/>
                  <w:jc w:val="right"/>
                  <w:rPr>
                    <w:caps/>
                    <w:color w:val="FFFFFF" w:themeColor="background1"/>
                    <w:sz w:val="18"/>
                    <w:szCs w:val="18"/>
                  </w:rPr>
                </w:pPr>
              </w:p>
              <w:tbl>
                <w:tblPr>
                  <w:tblStyle w:val="TableGrid"/>
                  <w:tblW w:w="1048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3"/>
                  <w:gridCol w:w="3145"/>
                  <w:gridCol w:w="3495"/>
                </w:tblGrid>
                <w:tr w:rsidR="00E34171" w:rsidTr="00FD6C6F">
                  <w:trPr>
                    <w:trHeight w:val="1744"/>
                    <w:jc w:val="center"/>
                  </w:trPr>
                  <w:tc>
                    <w:tcPr>
                      <w:tcW w:w="3843" w:type="dxa"/>
                    </w:tcPr>
                    <w:p w:rsidR="00E34171" w:rsidRDefault="00E34171" w:rsidP="00AC65DA">
                      <w:pPr>
                        <w:jc w:val="center"/>
                      </w:pPr>
                      <w:r>
                        <w:rPr>
                          <w:noProof/>
                          <w:lang w:val="en-US"/>
                        </w:rPr>
                        <w:drawing>
                          <wp:inline distT="0" distB="0" distL="0" distR="0">
                            <wp:extent cx="128587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742950"/>
                                    </a:xfrm>
                                    <a:prstGeom prst="rect">
                                      <a:avLst/>
                                    </a:prstGeom>
                                    <a:noFill/>
                                    <a:ln>
                                      <a:noFill/>
                                    </a:ln>
                                  </pic:spPr>
                                </pic:pic>
                              </a:graphicData>
                            </a:graphic>
                          </wp:inline>
                        </w:drawing>
                      </w:r>
                    </w:p>
                    <w:p w:rsidR="00E34171" w:rsidRDefault="00E34171" w:rsidP="00AC65DA">
                      <w:pPr>
                        <w:jc w:val="center"/>
                        <w:rPr>
                          <w:b/>
                          <w:sz w:val="20"/>
                          <w:szCs w:val="20"/>
                        </w:rPr>
                      </w:pPr>
                    </w:p>
                  </w:tc>
                  <w:tc>
                    <w:tcPr>
                      <w:tcW w:w="3145" w:type="dxa"/>
                      <w:hideMark/>
                    </w:tcPr>
                    <w:p w:rsidR="00E34171" w:rsidRDefault="00E34171" w:rsidP="00AC65DA">
                      <w:pPr>
                        <w:tabs>
                          <w:tab w:val="left" w:pos="2550"/>
                        </w:tabs>
                        <w:rPr>
                          <w:b/>
                          <w:color w:val="FFFFFF" w:themeColor="background1"/>
                          <w:sz w:val="24"/>
                          <w:szCs w:val="24"/>
                        </w:rPr>
                      </w:pPr>
                      <w:r>
                        <w:rPr>
                          <w:b/>
                          <w:color w:val="FFFFFF" w:themeColor="background1"/>
                          <w:sz w:val="24"/>
                          <w:szCs w:val="24"/>
                        </w:rPr>
                        <w:t>PTTM Inc.</w:t>
                      </w:r>
                    </w:p>
                    <w:p w:rsidR="00E34171" w:rsidRDefault="00E34171" w:rsidP="00AC65DA">
                      <w:pPr>
                        <w:tabs>
                          <w:tab w:val="left" w:pos="2550"/>
                        </w:tabs>
                        <w:rPr>
                          <w:b/>
                          <w:color w:val="FFFFFF" w:themeColor="background1"/>
                          <w:sz w:val="24"/>
                          <w:szCs w:val="24"/>
                        </w:rPr>
                      </w:pPr>
                      <w:r>
                        <w:rPr>
                          <w:b/>
                          <w:color w:val="FFFFFF" w:themeColor="background1"/>
                          <w:sz w:val="24"/>
                          <w:szCs w:val="24"/>
                        </w:rPr>
                        <w:t>Ground Floor</w:t>
                      </w:r>
                      <w:r>
                        <w:rPr>
                          <w:b/>
                          <w:color w:val="FFFFFF" w:themeColor="background1"/>
                          <w:sz w:val="24"/>
                          <w:szCs w:val="24"/>
                        </w:rPr>
                        <w:tab/>
                      </w:r>
                    </w:p>
                    <w:p w:rsidR="00E34171" w:rsidRDefault="00E34171" w:rsidP="00AC65DA">
                      <w:pPr>
                        <w:tabs>
                          <w:tab w:val="right" w:pos="2929"/>
                        </w:tabs>
                        <w:rPr>
                          <w:b/>
                          <w:color w:val="FFFFFF" w:themeColor="background1"/>
                          <w:sz w:val="24"/>
                          <w:szCs w:val="24"/>
                        </w:rPr>
                      </w:pPr>
                      <w:r>
                        <w:rPr>
                          <w:b/>
                          <w:color w:val="FFFFFF" w:themeColor="background1"/>
                          <w:sz w:val="24"/>
                          <w:szCs w:val="24"/>
                        </w:rPr>
                        <w:t xml:space="preserve">332 Park Street </w:t>
                      </w:r>
                      <w:r>
                        <w:rPr>
                          <w:b/>
                          <w:color w:val="FFFFFF" w:themeColor="background1"/>
                          <w:sz w:val="24"/>
                          <w:szCs w:val="24"/>
                        </w:rPr>
                        <w:tab/>
                      </w:r>
                    </w:p>
                    <w:p w:rsidR="00E34171" w:rsidRDefault="00E34171" w:rsidP="00AC65DA">
                      <w:pPr>
                        <w:rPr>
                          <w:b/>
                          <w:color w:val="FFFFFF" w:themeColor="background1"/>
                          <w:sz w:val="24"/>
                          <w:szCs w:val="24"/>
                        </w:rPr>
                      </w:pPr>
                      <w:r>
                        <w:rPr>
                          <w:b/>
                          <w:color w:val="FFFFFF" w:themeColor="background1"/>
                          <w:sz w:val="24"/>
                          <w:szCs w:val="24"/>
                        </w:rPr>
                        <w:t>South Melbourne VIC 3205</w:t>
                      </w:r>
                    </w:p>
                  </w:tc>
                  <w:tc>
                    <w:tcPr>
                      <w:tcW w:w="3495" w:type="dxa"/>
                    </w:tcPr>
                    <w:p w:rsidR="00E34171" w:rsidRDefault="00E34171" w:rsidP="00AC65DA">
                      <w:pPr>
                        <w:rPr>
                          <w:b/>
                          <w:color w:val="FFFFFF" w:themeColor="background1"/>
                          <w:sz w:val="24"/>
                          <w:szCs w:val="24"/>
                        </w:rPr>
                      </w:pPr>
                      <w:r>
                        <w:rPr>
                          <w:sz w:val="16"/>
                          <w:szCs w:val="16"/>
                        </w:rPr>
                        <w:t xml:space="preserve">      </w:t>
                      </w:r>
                      <w:proofErr w:type="spellStart"/>
                      <w:r>
                        <w:rPr>
                          <w:b/>
                          <w:color w:val="FFFFFF" w:themeColor="background1"/>
                          <w:sz w:val="24"/>
                          <w:szCs w:val="24"/>
                        </w:rPr>
                        <w:t>Ph</w:t>
                      </w:r>
                      <w:proofErr w:type="spellEnd"/>
                      <w:r>
                        <w:rPr>
                          <w:b/>
                          <w:color w:val="FFFFFF" w:themeColor="background1"/>
                          <w:sz w:val="24"/>
                          <w:szCs w:val="24"/>
                        </w:rPr>
                        <w:t>: (03) 9696 6165</w:t>
                      </w:r>
                    </w:p>
                    <w:p w:rsidR="00E34171" w:rsidRDefault="00E34171" w:rsidP="00AC65DA">
                      <w:pPr>
                        <w:rPr>
                          <w:b/>
                          <w:color w:val="FFFFFF" w:themeColor="background1"/>
                          <w:sz w:val="24"/>
                          <w:szCs w:val="24"/>
                        </w:rPr>
                      </w:pPr>
                      <w:r>
                        <w:rPr>
                          <w:b/>
                          <w:color w:val="FFFFFF" w:themeColor="background1"/>
                          <w:sz w:val="24"/>
                          <w:szCs w:val="24"/>
                        </w:rPr>
                        <w:t xml:space="preserve">    E: pttm.inc@gmail.com </w:t>
                      </w:r>
                    </w:p>
                    <w:p w:rsidR="00E34171" w:rsidRDefault="00E34171" w:rsidP="00AC65DA">
                      <w:pPr>
                        <w:rPr>
                          <w:b/>
                          <w:color w:val="FFFFFF" w:themeColor="background1"/>
                          <w:sz w:val="24"/>
                          <w:szCs w:val="24"/>
                        </w:rPr>
                      </w:pPr>
                      <w:r>
                        <w:rPr>
                          <w:b/>
                          <w:color w:val="FFFFFF" w:themeColor="background1"/>
                          <w:sz w:val="16"/>
                          <w:szCs w:val="16"/>
                        </w:rPr>
                        <w:t xml:space="preserve">      </w:t>
                      </w:r>
                      <w:r>
                        <w:rPr>
                          <w:b/>
                          <w:color w:val="FFFFFF" w:themeColor="background1"/>
                          <w:sz w:val="24"/>
                          <w:szCs w:val="24"/>
                        </w:rPr>
                        <w:t>W: http://www.pttminc.com</w:t>
                      </w:r>
                    </w:p>
                    <w:p w:rsidR="00E34171" w:rsidRDefault="00E34171" w:rsidP="00AC65DA">
                      <w:pPr>
                        <w:rPr>
                          <w:b/>
                          <w:color w:val="FFFFFF" w:themeColor="background1"/>
                          <w:sz w:val="24"/>
                          <w:szCs w:val="24"/>
                        </w:rPr>
                      </w:pPr>
                      <w:r>
                        <w:rPr>
                          <w:b/>
                          <w:color w:val="FFFFFF" w:themeColor="background1"/>
                          <w:sz w:val="24"/>
                          <w:szCs w:val="24"/>
                        </w:rPr>
                        <w:t xml:space="preserve">    Fb: facebook.com/</w:t>
                      </w:r>
                      <w:proofErr w:type="spellStart"/>
                      <w:r>
                        <w:rPr>
                          <w:b/>
                          <w:color w:val="FFFFFF" w:themeColor="background1"/>
                          <w:sz w:val="24"/>
                          <w:szCs w:val="24"/>
                        </w:rPr>
                        <w:t>PTTMInc</w:t>
                      </w:r>
                      <w:proofErr w:type="spellEnd"/>
                    </w:p>
                    <w:p w:rsidR="00E34171" w:rsidRDefault="00E34171" w:rsidP="00AC65DA">
                      <w:pPr>
                        <w:rPr>
                          <w:b/>
                          <w:color w:val="FFFFFF" w:themeColor="background1"/>
                          <w:sz w:val="16"/>
                          <w:szCs w:val="16"/>
                        </w:rPr>
                      </w:pPr>
                      <w:r>
                        <w:rPr>
                          <w:b/>
                          <w:color w:val="FFFFFF" w:themeColor="background1"/>
                          <w:sz w:val="16"/>
                          <w:szCs w:val="16"/>
                        </w:rPr>
                        <w:t xml:space="preserve">    </w:t>
                      </w:r>
                    </w:p>
                    <w:p w:rsidR="00E34171" w:rsidRDefault="00E34171" w:rsidP="00AC65DA">
                      <w:pPr>
                        <w:rPr>
                          <w:b/>
                          <w:color w:val="FFFFFF" w:themeColor="background1"/>
                          <w:sz w:val="20"/>
                          <w:szCs w:val="20"/>
                        </w:rPr>
                      </w:pPr>
                      <w:r>
                        <w:rPr>
                          <w:b/>
                          <w:color w:val="FFFFFF" w:themeColor="background1"/>
                          <w:sz w:val="16"/>
                          <w:szCs w:val="16"/>
                        </w:rPr>
                        <w:t xml:space="preserve">  </w:t>
                      </w:r>
                      <w:r>
                        <w:rPr>
                          <w:b/>
                          <w:color w:val="FFFFFF" w:themeColor="background1"/>
                          <w:sz w:val="20"/>
                          <w:szCs w:val="20"/>
                        </w:rPr>
                        <w:t>ABN 71 451 301 904      A0015872W</w:t>
                      </w:r>
                    </w:p>
                  </w:tc>
                </w:tr>
              </w:tbl>
              <w:p w:rsidR="00E34171" w:rsidRDefault="00E34171" w:rsidP="00AC65DA">
                <w:pPr>
                  <w:pStyle w:val="Footer"/>
                  <w:spacing w:before="80" w:after="80" w:line="256" w:lineRule="auto"/>
                  <w:jc w:val="right"/>
                  <w:rPr>
                    <w:caps/>
                    <w:color w:val="FFFFFF" w:themeColor="background1"/>
                    <w:sz w:val="18"/>
                    <w:szCs w:val="18"/>
                  </w:rPr>
                </w:pPr>
              </w:p>
            </w:tc>
          </w:tr>
        </w:tbl>
        <w:p w:rsidR="00E34171" w:rsidRDefault="00E34171" w:rsidP="00AC65DA">
          <w:pPr>
            <w:pStyle w:val="Footer"/>
            <w:rPr>
              <w:sz w:val="16"/>
              <w:szCs w:val="16"/>
            </w:rPr>
          </w:pPr>
        </w:p>
        <w:p w:rsidR="00E34171" w:rsidRDefault="00E34171">
          <w:pPr>
            <w:pStyle w:val="Footer"/>
            <w:spacing w:before="80" w:after="80"/>
            <w:jc w:val="right"/>
            <w:rPr>
              <w:caps/>
              <w:color w:val="FFFFFF" w:themeColor="background1"/>
              <w:sz w:val="18"/>
              <w:szCs w:val="18"/>
            </w:rPr>
          </w:pPr>
        </w:p>
      </w:tc>
    </w:tr>
  </w:tbl>
  <w:p w:rsidR="00E34171" w:rsidRPr="006D499A" w:rsidRDefault="00E34171">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DF6" w:rsidRDefault="00BB5DF6" w:rsidP="00CA4DE9">
      <w:pPr>
        <w:spacing w:after="0" w:line="240" w:lineRule="auto"/>
      </w:pPr>
      <w:r>
        <w:separator/>
      </w:r>
    </w:p>
  </w:footnote>
  <w:footnote w:type="continuationSeparator" w:id="0">
    <w:p w:rsidR="00BB5DF6" w:rsidRDefault="00BB5DF6" w:rsidP="00CA4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171" w:rsidRDefault="00E34171">
    <w:pPr>
      <w:pStyle w:val="Header"/>
    </w:pPr>
    <w:r>
      <w:rPr>
        <w:noProof/>
        <w:lang w:val="en-US"/>
      </w:rPr>
      <mc:AlternateContent>
        <mc:Choice Requires="wps">
          <w:drawing>
            <wp:anchor distT="0" distB="0" distL="118745" distR="118745" simplePos="0" relativeHeight="251657728" behindDoc="1" locked="0" layoutInCell="1" allowOverlap="0">
              <wp:simplePos x="0" y="0"/>
              <wp:positionH relativeFrom="margin">
                <wp:align>right</wp:align>
              </wp:positionH>
              <mc:AlternateContent>
                <mc:Choice Requires="wp14">
                  <wp:positionV relativeFrom="page">
                    <wp14:pctPosVOffset>4500</wp14:pctPosVOffset>
                  </wp:positionV>
                </mc:Choice>
                <mc:Fallback>
                  <wp:positionV relativeFrom="page">
                    <wp:posOffset>480695</wp:posOffset>
                  </wp:positionV>
                </mc:Fallback>
              </mc:AlternateContent>
              <wp:extent cx="6642100" cy="533400"/>
              <wp:effectExtent l="0" t="0" r="0" b="0"/>
              <wp:wrapSquare wrapText="bothSides"/>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2100" cy="533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34171" w:rsidRDefault="00BB5DF6">
                          <w:pPr>
                            <w:pStyle w:val="Header"/>
                            <w:jc w:val="center"/>
                            <w:rPr>
                              <w:caps/>
                              <w:color w:val="FFFFFF" w:themeColor="background1"/>
                            </w:rPr>
                          </w:pPr>
                          <w:sdt>
                            <w:sdtPr>
                              <w:rPr>
                                <w:b/>
                                <w:caps/>
                                <w:color w:val="FFFFFF" w:themeColor="background1"/>
                                <w:sz w:val="32"/>
                                <w:szCs w:val="32"/>
                              </w:rPr>
                              <w:alias w:val="Title"/>
                              <w:tag w:val=""/>
                              <w:id w:val="-1690836109"/>
                              <w:dataBinding w:prefixMappings="xmlns:ns0='http://purl.org/dc/elements/1.1/' xmlns:ns1='http://schemas.openxmlformats.org/package/2006/metadata/core-properties' " w:xpath="/ns1:coreProperties[1]/ns0:title[1]" w:storeItemID="{6C3C8BC8-F283-45AE-878A-BAB7291924A1}"/>
                              <w:text/>
                            </w:sdtPr>
                            <w:sdtEndPr/>
                            <w:sdtContent>
                              <w:r w:rsidR="00E34171">
                                <w:rPr>
                                  <w:b/>
                                  <w:caps/>
                                  <w:color w:val="FFFFFF" w:themeColor="background1"/>
                                  <w:sz w:val="32"/>
                                  <w:szCs w:val="32"/>
                                </w:rPr>
                                <w:t>Park Towers Tenant Management Inc</w:t>
                              </w:r>
                            </w:sdtContent>
                          </w:sdt>
                          <w:r w:rsidR="00E34171">
                            <w:rPr>
                              <w:b/>
                              <w:caps/>
                              <w:color w:val="FFFFFF" w:themeColor="background1"/>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id="Rectangle 197" o:spid="_x0000_s1026" style="position:absolute;margin-left:471.8pt;margin-top:0;width:523pt;height:42pt;z-index:-251658752;visibility:visible;mso-wrap-style:square;mso-width-percent:1000;mso-height-percent:0;mso-top-percent:45;mso-wrap-distance-left:9.35pt;mso-wrap-distance-top:0;mso-wrap-distance-right:9.35pt;mso-wrap-distance-bottom:0;mso-position-horizontal:right;mso-position-horizontal-relative:margin;mso-position-vertical-relative:page;mso-width-percent:1000;mso-height-percent:0;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" o:allowoverlap="f" fillcolor="#e84c22 [3204]" stroked="f" strokeweight=".85pt">
              <v:path arrowok="t"/>
              <v:textbox>
                <w:txbxContent>
                  <w:p w:rsidR="00E34171" w:rsidRDefault="00E34171">
                    <w:pPr>
                      <w:pStyle w:val="Header"/>
                      <w:jc w:val="center"/>
                      <w:rPr>
                        <w:caps/>
                        <w:color w:val="FFFFFF" w:themeColor="background1"/>
                      </w:rPr>
                    </w:pPr>
                    <w:sdt>
                      <w:sdtPr>
                        <w:rPr>
                          <w:b/>
                          <w:caps/>
                          <w:color w:val="FFFFFF" w:themeColor="background1"/>
                          <w:sz w:val="32"/>
                          <w:szCs w:val="32"/>
                        </w:rPr>
                        <w:alias w:val="Title"/>
                        <w:tag w:val=""/>
                        <w:id w:val="-1690836109"/>
                        <w:dataBinding w:prefixMappings="xmlns:ns0='http://purl.org/dc/elements/1.1/' xmlns:ns1='http://schemas.openxmlformats.org/package/2006/metadata/core-properties' " w:xpath="/ns1:coreProperties[1]/ns0:title[1]" w:storeItemID="{6C3C8BC8-F283-45AE-878A-BAB7291924A1}"/>
                        <w:text/>
                      </w:sdtPr>
                      <w:sdtContent>
                        <w:r>
                          <w:rPr>
                            <w:b/>
                            <w:caps/>
                            <w:color w:val="FFFFFF" w:themeColor="background1"/>
                            <w:sz w:val="32"/>
                            <w:szCs w:val="32"/>
                          </w:rPr>
                          <w:t>Park Towers Tenant Management Inc</w:t>
                        </w:r>
                      </w:sdtContent>
                    </w:sdt>
                    <w:r>
                      <w:rPr>
                        <w:b/>
                        <w:caps/>
                        <w:color w:val="FFFFFF" w:themeColor="background1"/>
                        <w:sz w:val="32"/>
                        <w:szCs w:val="32"/>
                      </w:rPr>
                      <w:t>.</w:t>
                    </w:r>
                  </w:p>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6195E"/>
    <w:multiLevelType w:val="hybridMultilevel"/>
    <w:tmpl w:val="BDA02496"/>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1" w15:restartNumberingAfterBreak="0">
    <w:nsid w:val="0FD21385"/>
    <w:multiLevelType w:val="hybridMultilevel"/>
    <w:tmpl w:val="133C4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C402E"/>
    <w:multiLevelType w:val="multilevel"/>
    <w:tmpl w:val="5E14A4C8"/>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8"/>
        </w:tabs>
        <w:ind w:left="1418" w:hanging="709"/>
      </w:pPr>
    </w:lvl>
    <w:lvl w:ilvl="3">
      <w:start w:val="1"/>
      <w:numFmt w:val="lowerRoman"/>
      <w:lvlText w:val="(%4)"/>
      <w:lvlJc w:val="left"/>
      <w:pPr>
        <w:tabs>
          <w:tab w:val="num" w:pos="2126"/>
        </w:tabs>
        <w:ind w:left="2126" w:hanging="708"/>
      </w:pPr>
    </w:lvl>
    <w:lvl w:ilvl="4">
      <w:start w:val="1"/>
      <w:numFmt w:val="upperLetter"/>
      <w:lvlText w:val="(%5)"/>
      <w:lvlJc w:val="left"/>
      <w:pPr>
        <w:tabs>
          <w:tab w:val="num" w:pos="2835"/>
        </w:tabs>
        <w:ind w:left="2835" w:hanging="709"/>
      </w:pPr>
    </w:lvl>
    <w:lvl w:ilvl="5">
      <w:start w:val="1"/>
      <w:numFmt w:val="decimal"/>
      <w:lvlText w:val="(%6)"/>
      <w:lvlJc w:val="left"/>
      <w:pPr>
        <w:tabs>
          <w:tab w:val="num" w:pos="3544"/>
        </w:tabs>
        <w:ind w:left="3544" w:hanging="709"/>
      </w:pPr>
    </w:lvl>
    <w:lvl w:ilvl="6">
      <w:start w:val="1"/>
      <w:numFmt w:val="decimal"/>
      <w:lvlText w:val="%7."/>
      <w:lvlJc w:val="left"/>
      <w:pPr>
        <w:tabs>
          <w:tab w:val="num" w:pos="709"/>
        </w:tabs>
        <w:ind w:left="709" w:hanging="709"/>
      </w:p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3" w15:restartNumberingAfterBreak="0">
    <w:nsid w:val="22EE3201"/>
    <w:multiLevelType w:val="hybridMultilevel"/>
    <w:tmpl w:val="731EC372"/>
    <w:lvl w:ilvl="0" w:tplc="7ED29F4A">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AA6D48"/>
    <w:multiLevelType w:val="hybridMultilevel"/>
    <w:tmpl w:val="6A34E022"/>
    <w:lvl w:ilvl="0" w:tplc="0409000F">
      <w:start w:val="1"/>
      <w:numFmt w:val="decimal"/>
      <w:lvlText w:val="%1."/>
      <w:lvlJc w:val="left"/>
      <w:pPr>
        <w:ind w:left="1490" w:hanging="360"/>
      </w:pPr>
    </w:lvl>
    <w:lvl w:ilvl="1" w:tplc="04090019">
      <w:start w:val="1"/>
      <w:numFmt w:val="lowerLetter"/>
      <w:lvlText w:val="%2."/>
      <w:lvlJc w:val="left"/>
      <w:pPr>
        <w:ind w:left="2210" w:hanging="360"/>
      </w:pPr>
    </w:lvl>
    <w:lvl w:ilvl="2" w:tplc="0409001B">
      <w:start w:val="1"/>
      <w:numFmt w:val="lowerRoman"/>
      <w:lvlText w:val="%3."/>
      <w:lvlJc w:val="right"/>
      <w:pPr>
        <w:ind w:left="2930" w:hanging="180"/>
      </w:pPr>
    </w:lvl>
    <w:lvl w:ilvl="3" w:tplc="0409000F">
      <w:start w:val="1"/>
      <w:numFmt w:val="decimal"/>
      <w:lvlText w:val="%4."/>
      <w:lvlJc w:val="left"/>
      <w:pPr>
        <w:ind w:left="3650" w:hanging="360"/>
      </w:pPr>
    </w:lvl>
    <w:lvl w:ilvl="4" w:tplc="04090019">
      <w:start w:val="1"/>
      <w:numFmt w:val="lowerLetter"/>
      <w:lvlText w:val="%5."/>
      <w:lvlJc w:val="left"/>
      <w:pPr>
        <w:ind w:left="4370" w:hanging="360"/>
      </w:pPr>
    </w:lvl>
    <w:lvl w:ilvl="5" w:tplc="0409001B">
      <w:start w:val="1"/>
      <w:numFmt w:val="lowerRoman"/>
      <w:lvlText w:val="%6."/>
      <w:lvlJc w:val="right"/>
      <w:pPr>
        <w:ind w:left="5090" w:hanging="180"/>
      </w:pPr>
    </w:lvl>
    <w:lvl w:ilvl="6" w:tplc="0409000F">
      <w:start w:val="1"/>
      <w:numFmt w:val="decimal"/>
      <w:lvlText w:val="%7."/>
      <w:lvlJc w:val="left"/>
      <w:pPr>
        <w:ind w:left="5810" w:hanging="360"/>
      </w:pPr>
    </w:lvl>
    <w:lvl w:ilvl="7" w:tplc="04090019">
      <w:start w:val="1"/>
      <w:numFmt w:val="lowerLetter"/>
      <w:lvlText w:val="%8."/>
      <w:lvlJc w:val="left"/>
      <w:pPr>
        <w:ind w:left="6530" w:hanging="360"/>
      </w:pPr>
    </w:lvl>
    <w:lvl w:ilvl="8" w:tplc="0409001B">
      <w:start w:val="1"/>
      <w:numFmt w:val="lowerRoman"/>
      <w:lvlText w:val="%9."/>
      <w:lvlJc w:val="right"/>
      <w:pPr>
        <w:ind w:left="7250" w:hanging="180"/>
      </w:pPr>
    </w:lvl>
  </w:abstractNum>
  <w:abstractNum w:abstractNumId="5" w15:restartNumberingAfterBreak="0">
    <w:nsid w:val="24EA5746"/>
    <w:multiLevelType w:val="hybridMultilevel"/>
    <w:tmpl w:val="B7966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F11D76"/>
    <w:multiLevelType w:val="hybridMultilevel"/>
    <w:tmpl w:val="59022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DD3836"/>
    <w:multiLevelType w:val="hybridMultilevel"/>
    <w:tmpl w:val="7D602DCE"/>
    <w:lvl w:ilvl="0" w:tplc="94D88ABA">
      <w:start w:val="1"/>
      <w:numFmt w:val="decimal"/>
      <w:pStyle w:val="AAR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AA7C36"/>
    <w:multiLevelType w:val="hybridMultilevel"/>
    <w:tmpl w:val="FE98A8B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FD5A2F"/>
    <w:multiLevelType w:val="hybridMultilevel"/>
    <w:tmpl w:val="DD024B32"/>
    <w:lvl w:ilvl="0" w:tplc="CCB02CD8">
      <w:start w:val="6"/>
      <w:numFmt w:val="decimal"/>
      <w:lvlText w:val="%1."/>
      <w:lvlJc w:val="left"/>
      <w:pPr>
        <w:ind w:left="1490" w:hanging="360"/>
      </w:pPr>
      <w:rPr>
        <w:rFonts w:hint="default"/>
      </w:r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num w:numId="1">
    <w:abstractNumId w:val="2"/>
  </w:num>
  <w:num w:numId="2">
    <w:abstractNumId w:val="3"/>
  </w:num>
  <w:num w:numId="3">
    <w:abstractNumId w:val="7"/>
  </w:num>
  <w:num w:numId="4">
    <w:abstractNumId w:val="7"/>
    <w:lvlOverride w:ilvl="0">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num>
  <w:num w:numId="8">
    <w:abstractNumId w:val="5"/>
  </w:num>
  <w:num w:numId="9">
    <w:abstractNumId w:val="6"/>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30C"/>
    <w:rsid w:val="00013C65"/>
    <w:rsid w:val="0002001D"/>
    <w:rsid w:val="0002133C"/>
    <w:rsid w:val="00041039"/>
    <w:rsid w:val="0004461D"/>
    <w:rsid w:val="00050DCD"/>
    <w:rsid w:val="00055BA5"/>
    <w:rsid w:val="00060BC3"/>
    <w:rsid w:val="00084FA5"/>
    <w:rsid w:val="00094B46"/>
    <w:rsid w:val="000A27DA"/>
    <w:rsid w:val="000B747F"/>
    <w:rsid w:val="000C41FB"/>
    <w:rsid w:val="000D74AA"/>
    <w:rsid w:val="0013643B"/>
    <w:rsid w:val="001373C6"/>
    <w:rsid w:val="00140010"/>
    <w:rsid w:val="001463DA"/>
    <w:rsid w:val="0017313A"/>
    <w:rsid w:val="001C0388"/>
    <w:rsid w:val="001C0948"/>
    <w:rsid w:val="001C2717"/>
    <w:rsid w:val="001E2F17"/>
    <w:rsid w:val="001E4158"/>
    <w:rsid w:val="0022075B"/>
    <w:rsid w:val="00223D17"/>
    <w:rsid w:val="00227BD9"/>
    <w:rsid w:val="00241AD4"/>
    <w:rsid w:val="0027415D"/>
    <w:rsid w:val="00275109"/>
    <w:rsid w:val="00290627"/>
    <w:rsid w:val="00291784"/>
    <w:rsid w:val="002A2F8F"/>
    <w:rsid w:val="002B7605"/>
    <w:rsid w:val="002F27BE"/>
    <w:rsid w:val="002F4E53"/>
    <w:rsid w:val="00304331"/>
    <w:rsid w:val="003047E5"/>
    <w:rsid w:val="00305E2C"/>
    <w:rsid w:val="00326159"/>
    <w:rsid w:val="00334D0A"/>
    <w:rsid w:val="00335874"/>
    <w:rsid w:val="003418F5"/>
    <w:rsid w:val="0035001F"/>
    <w:rsid w:val="00363314"/>
    <w:rsid w:val="00374574"/>
    <w:rsid w:val="003841EE"/>
    <w:rsid w:val="00390F48"/>
    <w:rsid w:val="003970F2"/>
    <w:rsid w:val="004140EE"/>
    <w:rsid w:val="00423F21"/>
    <w:rsid w:val="00447DC5"/>
    <w:rsid w:val="00455E39"/>
    <w:rsid w:val="00457C4D"/>
    <w:rsid w:val="00462E6F"/>
    <w:rsid w:val="00467694"/>
    <w:rsid w:val="00470131"/>
    <w:rsid w:val="004B31B5"/>
    <w:rsid w:val="004F27E5"/>
    <w:rsid w:val="004F45F0"/>
    <w:rsid w:val="004F6367"/>
    <w:rsid w:val="0050478B"/>
    <w:rsid w:val="0053268D"/>
    <w:rsid w:val="005501E5"/>
    <w:rsid w:val="0056467B"/>
    <w:rsid w:val="00573F8B"/>
    <w:rsid w:val="005863BE"/>
    <w:rsid w:val="005878A6"/>
    <w:rsid w:val="005923C1"/>
    <w:rsid w:val="005A6C97"/>
    <w:rsid w:val="005D4A9A"/>
    <w:rsid w:val="005E4903"/>
    <w:rsid w:val="005E53A5"/>
    <w:rsid w:val="005F6F86"/>
    <w:rsid w:val="006002E6"/>
    <w:rsid w:val="006074B3"/>
    <w:rsid w:val="0063309D"/>
    <w:rsid w:val="00663D7C"/>
    <w:rsid w:val="006D0ADD"/>
    <w:rsid w:val="006D2176"/>
    <w:rsid w:val="006D499A"/>
    <w:rsid w:val="006F6FBF"/>
    <w:rsid w:val="00701529"/>
    <w:rsid w:val="00717FA6"/>
    <w:rsid w:val="00722BAC"/>
    <w:rsid w:val="00762B2C"/>
    <w:rsid w:val="007E03FE"/>
    <w:rsid w:val="007E1CEA"/>
    <w:rsid w:val="007E7B94"/>
    <w:rsid w:val="008336CA"/>
    <w:rsid w:val="008461C1"/>
    <w:rsid w:val="008469BE"/>
    <w:rsid w:val="008C20D0"/>
    <w:rsid w:val="008C432D"/>
    <w:rsid w:val="008D7D0A"/>
    <w:rsid w:val="0092630C"/>
    <w:rsid w:val="009318F6"/>
    <w:rsid w:val="009477C6"/>
    <w:rsid w:val="009531BD"/>
    <w:rsid w:val="009874D7"/>
    <w:rsid w:val="009C4341"/>
    <w:rsid w:val="009D2D01"/>
    <w:rsid w:val="009D7A13"/>
    <w:rsid w:val="009F0E56"/>
    <w:rsid w:val="00A23A1B"/>
    <w:rsid w:val="00A425D7"/>
    <w:rsid w:val="00A50948"/>
    <w:rsid w:val="00A51D31"/>
    <w:rsid w:val="00A6674D"/>
    <w:rsid w:val="00A734B1"/>
    <w:rsid w:val="00A87BD2"/>
    <w:rsid w:val="00AA7152"/>
    <w:rsid w:val="00AC28D7"/>
    <w:rsid w:val="00AC65DA"/>
    <w:rsid w:val="00AD0E17"/>
    <w:rsid w:val="00AD1C2A"/>
    <w:rsid w:val="00AE1C9A"/>
    <w:rsid w:val="00AE7BF5"/>
    <w:rsid w:val="00B00DC5"/>
    <w:rsid w:val="00B221E8"/>
    <w:rsid w:val="00B37406"/>
    <w:rsid w:val="00B57669"/>
    <w:rsid w:val="00B6161B"/>
    <w:rsid w:val="00B73A54"/>
    <w:rsid w:val="00B74C4B"/>
    <w:rsid w:val="00B8086E"/>
    <w:rsid w:val="00BA72E0"/>
    <w:rsid w:val="00BB5DF6"/>
    <w:rsid w:val="00BF5081"/>
    <w:rsid w:val="00C021C1"/>
    <w:rsid w:val="00C02C67"/>
    <w:rsid w:val="00C3270D"/>
    <w:rsid w:val="00C61BF0"/>
    <w:rsid w:val="00C7103E"/>
    <w:rsid w:val="00C87A45"/>
    <w:rsid w:val="00CA4DE9"/>
    <w:rsid w:val="00CA5E78"/>
    <w:rsid w:val="00CB17C0"/>
    <w:rsid w:val="00CB3B90"/>
    <w:rsid w:val="00D047CF"/>
    <w:rsid w:val="00D051F7"/>
    <w:rsid w:val="00D1287A"/>
    <w:rsid w:val="00D13A03"/>
    <w:rsid w:val="00D233E8"/>
    <w:rsid w:val="00D24FBE"/>
    <w:rsid w:val="00D26686"/>
    <w:rsid w:val="00D545AE"/>
    <w:rsid w:val="00D6780A"/>
    <w:rsid w:val="00DC233E"/>
    <w:rsid w:val="00DC2AC7"/>
    <w:rsid w:val="00DF06FA"/>
    <w:rsid w:val="00DF0C1B"/>
    <w:rsid w:val="00E04E33"/>
    <w:rsid w:val="00E1587E"/>
    <w:rsid w:val="00E34171"/>
    <w:rsid w:val="00E35E57"/>
    <w:rsid w:val="00E42671"/>
    <w:rsid w:val="00E450A5"/>
    <w:rsid w:val="00E74487"/>
    <w:rsid w:val="00EA246A"/>
    <w:rsid w:val="00EB29BC"/>
    <w:rsid w:val="00EB66E0"/>
    <w:rsid w:val="00EC0835"/>
    <w:rsid w:val="00F35FC6"/>
    <w:rsid w:val="00F55534"/>
    <w:rsid w:val="00F81F2C"/>
    <w:rsid w:val="00F95922"/>
    <w:rsid w:val="00F963EB"/>
    <w:rsid w:val="00FB75A4"/>
    <w:rsid w:val="00FC32FF"/>
    <w:rsid w:val="00FD6C6F"/>
    <w:rsid w:val="00FE1465"/>
    <w:rsid w:val="00FF17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A07132-3AC6-4EEF-92A9-8A0D64677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E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7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75A4"/>
    <w:rPr>
      <w:color w:val="CC9900" w:themeColor="hyperlink"/>
      <w:u w:val="single"/>
    </w:rPr>
  </w:style>
  <w:style w:type="paragraph" w:styleId="Header">
    <w:name w:val="header"/>
    <w:basedOn w:val="Normal"/>
    <w:link w:val="HeaderChar"/>
    <w:uiPriority w:val="99"/>
    <w:unhideWhenUsed/>
    <w:rsid w:val="00CA4D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DE9"/>
  </w:style>
  <w:style w:type="paragraph" w:styleId="Footer">
    <w:name w:val="footer"/>
    <w:basedOn w:val="Normal"/>
    <w:link w:val="FooterChar"/>
    <w:uiPriority w:val="99"/>
    <w:unhideWhenUsed/>
    <w:rsid w:val="00CA4D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DE9"/>
  </w:style>
  <w:style w:type="paragraph" w:styleId="BalloonText">
    <w:name w:val="Balloon Text"/>
    <w:basedOn w:val="Normal"/>
    <w:link w:val="BalloonTextChar"/>
    <w:uiPriority w:val="99"/>
    <w:semiHidden/>
    <w:unhideWhenUsed/>
    <w:rsid w:val="0056467B"/>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56467B"/>
    <w:rPr>
      <w:rFonts w:ascii="Segoe UI" w:hAnsi="Segoe UI" w:cs="Segoe UI"/>
      <w:sz w:val="18"/>
      <w:szCs w:val="18"/>
    </w:rPr>
  </w:style>
  <w:style w:type="paragraph" w:styleId="Title">
    <w:name w:val="Title"/>
    <w:basedOn w:val="Normal"/>
    <w:next w:val="Normal"/>
    <w:link w:val="TitleChar"/>
    <w:uiPriority w:val="10"/>
    <w:qFormat/>
    <w:rsid w:val="009C4341"/>
    <w:pPr>
      <w:pBdr>
        <w:bottom w:val="single" w:sz="8" w:space="4" w:color="E84C22" w:themeColor="accent1"/>
      </w:pBdr>
      <w:spacing w:after="300" w:line="240" w:lineRule="auto"/>
      <w:contextualSpacing/>
    </w:pPr>
    <w:rPr>
      <w:rFonts w:asciiTheme="majorHAnsi" w:eastAsiaTheme="majorEastAsia" w:hAnsiTheme="majorHAnsi" w:cstheme="majorBidi"/>
      <w:color w:val="3B3B34" w:themeColor="text2" w:themeShade="BF"/>
      <w:spacing w:val="5"/>
      <w:kern w:val="28"/>
      <w:sz w:val="52"/>
      <w:szCs w:val="52"/>
    </w:rPr>
  </w:style>
  <w:style w:type="character" w:customStyle="1" w:styleId="TitleChar">
    <w:name w:val="Title Char"/>
    <w:basedOn w:val="DefaultParagraphFont"/>
    <w:link w:val="Title"/>
    <w:uiPriority w:val="10"/>
    <w:rsid w:val="009C4341"/>
    <w:rPr>
      <w:rFonts w:asciiTheme="majorHAnsi" w:eastAsiaTheme="majorEastAsia" w:hAnsiTheme="majorHAnsi" w:cstheme="majorBidi"/>
      <w:color w:val="3B3B34" w:themeColor="text2" w:themeShade="BF"/>
      <w:spacing w:val="5"/>
      <w:kern w:val="28"/>
      <w:sz w:val="52"/>
      <w:szCs w:val="52"/>
    </w:rPr>
  </w:style>
  <w:style w:type="paragraph" w:customStyle="1" w:styleId="AARHeading1">
    <w:name w:val="AAR Heading 1"/>
    <w:basedOn w:val="Normal"/>
    <w:next w:val="Normal"/>
    <w:autoRedefine/>
    <w:rsid w:val="00335874"/>
    <w:pPr>
      <w:keepNext/>
      <w:numPr>
        <w:numId w:val="3"/>
      </w:numPr>
      <w:pBdr>
        <w:bottom w:val="single" w:sz="4" w:space="3" w:color="auto"/>
      </w:pBdr>
      <w:tabs>
        <w:tab w:val="num" w:pos="709"/>
      </w:tabs>
      <w:spacing w:before="360" w:after="0" w:line="312" w:lineRule="auto"/>
      <w:ind w:left="709" w:hanging="709"/>
      <w:outlineLvl w:val="0"/>
    </w:pPr>
    <w:rPr>
      <w:rFonts w:ascii="Helvetica" w:eastAsia="MS Mincho" w:hAnsi="Helvetica" w:cs="Times New Roman"/>
      <w:sz w:val="28"/>
      <w:szCs w:val="36"/>
      <w:lang w:eastAsia="ja-JP"/>
    </w:rPr>
  </w:style>
  <w:style w:type="paragraph" w:styleId="ListParagraph">
    <w:name w:val="List Paragraph"/>
    <w:basedOn w:val="Normal"/>
    <w:uiPriority w:val="34"/>
    <w:qFormat/>
    <w:rsid w:val="00CB3B90"/>
    <w:pPr>
      <w:spacing w:after="160" w:line="25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59818">
      <w:bodyDiv w:val="1"/>
      <w:marLeft w:val="0"/>
      <w:marRight w:val="0"/>
      <w:marTop w:val="0"/>
      <w:marBottom w:val="0"/>
      <w:divBdr>
        <w:top w:val="none" w:sz="0" w:space="0" w:color="auto"/>
        <w:left w:val="none" w:sz="0" w:space="0" w:color="auto"/>
        <w:bottom w:val="none" w:sz="0" w:space="0" w:color="auto"/>
        <w:right w:val="none" w:sz="0" w:space="0" w:color="auto"/>
      </w:divBdr>
    </w:div>
    <w:div w:id="686761117">
      <w:bodyDiv w:val="1"/>
      <w:marLeft w:val="0"/>
      <w:marRight w:val="0"/>
      <w:marTop w:val="0"/>
      <w:marBottom w:val="0"/>
      <w:divBdr>
        <w:top w:val="none" w:sz="0" w:space="0" w:color="auto"/>
        <w:left w:val="none" w:sz="0" w:space="0" w:color="auto"/>
        <w:bottom w:val="none" w:sz="0" w:space="0" w:color="auto"/>
        <w:right w:val="none" w:sz="0" w:space="0" w:color="auto"/>
      </w:divBdr>
    </w:div>
    <w:div w:id="754712796">
      <w:bodyDiv w:val="1"/>
      <w:marLeft w:val="0"/>
      <w:marRight w:val="0"/>
      <w:marTop w:val="0"/>
      <w:marBottom w:val="0"/>
      <w:divBdr>
        <w:top w:val="none" w:sz="0" w:space="0" w:color="auto"/>
        <w:left w:val="none" w:sz="0" w:space="0" w:color="auto"/>
        <w:bottom w:val="none" w:sz="0" w:space="0" w:color="auto"/>
        <w:right w:val="none" w:sz="0" w:space="0" w:color="auto"/>
      </w:divBdr>
    </w:div>
    <w:div w:id="1124152464">
      <w:bodyDiv w:val="1"/>
      <w:marLeft w:val="0"/>
      <w:marRight w:val="0"/>
      <w:marTop w:val="0"/>
      <w:marBottom w:val="0"/>
      <w:divBdr>
        <w:top w:val="none" w:sz="0" w:space="0" w:color="auto"/>
        <w:left w:val="none" w:sz="0" w:space="0" w:color="auto"/>
        <w:bottom w:val="none" w:sz="0" w:space="0" w:color="auto"/>
        <w:right w:val="none" w:sz="0" w:space="0" w:color="auto"/>
      </w:divBdr>
    </w:div>
    <w:div w:id="1276403405">
      <w:bodyDiv w:val="1"/>
      <w:marLeft w:val="0"/>
      <w:marRight w:val="0"/>
      <w:marTop w:val="0"/>
      <w:marBottom w:val="0"/>
      <w:divBdr>
        <w:top w:val="none" w:sz="0" w:space="0" w:color="auto"/>
        <w:left w:val="none" w:sz="0" w:space="0" w:color="auto"/>
        <w:bottom w:val="none" w:sz="0" w:space="0" w:color="auto"/>
        <w:right w:val="none" w:sz="0" w:space="0" w:color="auto"/>
      </w:divBdr>
    </w:div>
    <w:div w:id="1286618262">
      <w:bodyDiv w:val="1"/>
      <w:marLeft w:val="0"/>
      <w:marRight w:val="0"/>
      <w:marTop w:val="0"/>
      <w:marBottom w:val="0"/>
      <w:divBdr>
        <w:top w:val="none" w:sz="0" w:space="0" w:color="auto"/>
        <w:left w:val="none" w:sz="0" w:space="0" w:color="auto"/>
        <w:bottom w:val="none" w:sz="0" w:space="0" w:color="auto"/>
        <w:right w:val="none" w:sz="0" w:space="0" w:color="auto"/>
      </w:divBdr>
    </w:div>
    <w:div w:id="1650284202">
      <w:bodyDiv w:val="1"/>
      <w:marLeft w:val="0"/>
      <w:marRight w:val="0"/>
      <w:marTop w:val="0"/>
      <w:marBottom w:val="0"/>
      <w:divBdr>
        <w:top w:val="none" w:sz="0" w:space="0" w:color="auto"/>
        <w:left w:val="none" w:sz="0" w:space="0" w:color="auto"/>
        <w:bottom w:val="none" w:sz="0" w:space="0" w:color="auto"/>
        <w:right w:val="none" w:sz="0" w:space="0" w:color="auto"/>
      </w:divBdr>
    </w:div>
    <w:div w:id="174896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D0E98-6887-4745-9D8E-0FEBD3952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Park Towers Tenant Management Inc</vt:lpstr>
    </vt:vector>
  </TitlesOfParts>
  <Company/>
  <LinksUpToDate>false</LinksUpToDate>
  <CharactersWithSpaces>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 Towers Tenant Management Inc</dc:title>
  <dc:creator>PTHTA</dc:creator>
  <cp:lastModifiedBy>john lowndes</cp:lastModifiedBy>
  <cp:revision>3</cp:revision>
  <cp:lastPrinted>2023-01-18T02:20:00Z</cp:lastPrinted>
  <dcterms:created xsi:type="dcterms:W3CDTF">2023-01-17T04:41:00Z</dcterms:created>
  <dcterms:modified xsi:type="dcterms:W3CDTF">2023-01-18T02:24:00Z</dcterms:modified>
</cp:coreProperties>
</file>